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5945"/>
        <w:gridCol w:w="1557"/>
      </w:tblGrid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sz w:val="22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5177F0">
              <w:rPr>
                <w:rFonts w:ascii="Arial" w:hAnsi="Arial" w:cs="Arial"/>
                <w:sz w:val="22"/>
                <w:szCs w:val="26"/>
              </w:rPr>
              <w:t>19003</w:t>
            </w:r>
            <w:r w:rsidRPr="00AF3B30">
              <w:rPr>
                <w:rFonts w:ascii="Arial" w:hAnsi="Arial" w:cs="Arial"/>
                <w:sz w:val="22"/>
                <w:szCs w:val="26"/>
              </w:rPr>
              <w:t>-ГП</w:t>
            </w:r>
            <w:proofErr w:type="gramStart"/>
            <w:r w:rsidR="00EB62DF" w:rsidRPr="00AF3B30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AF3B30">
              <w:rPr>
                <w:rFonts w:ascii="Arial" w:hAnsi="Arial" w:cs="Arial"/>
                <w:sz w:val="22"/>
                <w:szCs w:val="26"/>
              </w:rPr>
              <w:t>С</w:t>
            </w:r>
            <w:proofErr w:type="gramEnd"/>
            <w:r w:rsidR="003E56D5" w:rsidRPr="00AF3B30">
              <w:rPr>
                <w:rFonts w:ascii="Arial" w:hAnsi="Arial" w:cs="Arial"/>
                <w:sz w:val="22"/>
                <w:szCs w:val="26"/>
              </w:rPr>
              <w:t xml:space="preserve"> 2</w:t>
            </w:r>
          </w:p>
        </w:tc>
        <w:tc>
          <w:tcPr>
            <w:tcW w:w="5945" w:type="dxa"/>
            <w:vAlign w:val="center"/>
          </w:tcPr>
          <w:p w:rsidR="00227196" w:rsidRPr="00AF3B30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7" w:type="dxa"/>
            <w:vAlign w:val="center"/>
          </w:tcPr>
          <w:p w:rsidR="00227196" w:rsidRPr="00AF3B30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F2F2D" w:rsidRPr="00AF3B30" w:rsidRDefault="0065770D" w:rsidP="001277B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 w:cs="Arial"/>
                <w:sz w:val="22"/>
                <w:szCs w:val="26"/>
              </w:rPr>
              <w:t>А-</w:t>
            </w:r>
            <w:r w:rsidR="005177F0">
              <w:rPr>
                <w:rFonts w:ascii="Arial" w:hAnsi="Arial" w:cs="Arial"/>
                <w:sz w:val="22"/>
                <w:szCs w:val="26"/>
              </w:rPr>
              <w:t>19003</w:t>
            </w:r>
            <w:r w:rsidRPr="00AF3B30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AF3B30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45" w:type="dxa"/>
            <w:vAlign w:val="center"/>
          </w:tcPr>
          <w:p w:rsidR="004F2F2D" w:rsidRPr="00AF3B30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7" w:type="dxa"/>
            <w:vAlign w:val="center"/>
          </w:tcPr>
          <w:p w:rsidR="004F2F2D" w:rsidRPr="00AF3B30" w:rsidRDefault="00732352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5</w:t>
            </w:r>
          </w:p>
        </w:tc>
      </w:tr>
      <w:tr w:rsidR="0022719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227196" w:rsidRPr="00AF3B30" w:rsidRDefault="00D84B07" w:rsidP="001277B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5177F0">
              <w:rPr>
                <w:rFonts w:ascii="Arial" w:hAnsi="Arial"/>
                <w:caps/>
                <w:sz w:val="22"/>
                <w:szCs w:val="26"/>
              </w:rPr>
              <w:t>19003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  <w:proofErr w:type="gramStart"/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.П</w:t>
            </w:r>
            <w:proofErr w:type="gramEnd"/>
            <w:r w:rsidR="00EB62DF" w:rsidRPr="00AF3B30">
              <w:rPr>
                <w:rFonts w:ascii="Arial" w:hAnsi="Arial"/>
                <w:caps/>
                <w:sz w:val="22"/>
                <w:szCs w:val="26"/>
              </w:rPr>
              <w:t>З</w:t>
            </w:r>
            <w:r w:rsidR="003E56D5" w:rsidRPr="00AF3B30">
              <w:rPr>
                <w:rFonts w:ascii="Arial" w:hAnsi="Arial"/>
                <w:caps/>
                <w:sz w:val="22"/>
                <w:szCs w:val="26"/>
              </w:rPr>
              <w:t xml:space="preserve"> 2</w:t>
            </w:r>
            <w:r w:rsidR="0065770D" w:rsidRPr="00AF3B30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45" w:type="dxa"/>
            <w:vAlign w:val="center"/>
          </w:tcPr>
          <w:p w:rsidR="00227196" w:rsidRPr="00AF3B30" w:rsidRDefault="002B0CBF" w:rsidP="00F36230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обоснованию. Пояснительная запи</w:t>
            </w: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с</w:t>
            </w: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ка</w:t>
            </w:r>
            <w:r w:rsidR="00F36230" w:rsidRPr="00AF3B30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7" w:type="dxa"/>
            <w:vAlign w:val="center"/>
          </w:tcPr>
          <w:p w:rsidR="00227196" w:rsidRPr="00AF3B30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AF3B30" w:rsidRDefault="002B4CAB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7" w:type="dxa"/>
            <w:vAlign w:val="center"/>
          </w:tcPr>
          <w:p w:rsidR="00170C36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170C36" w:rsidRPr="00AF3B3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1.1. Обоснование целесообразности и возможности разработки проекта планировки и проекта межевания.</w:t>
            </w:r>
          </w:p>
        </w:tc>
        <w:tc>
          <w:tcPr>
            <w:tcW w:w="1557" w:type="dxa"/>
            <w:vAlign w:val="center"/>
          </w:tcPr>
          <w:p w:rsidR="00170C36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1.2. Основание и исходные данные для разработки проекта планировки.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6262A8">
        <w:trPr>
          <w:trHeight w:val="463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2. Размещение линейного объекта в системе региона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3. Описание природно-климатических условий террит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рии, в отношении которой разрабатывается проект планировки территории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3.1. Климатические условия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9</w:t>
            </w:r>
          </w:p>
        </w:tc>
      </w:tr>
      <w:tr w:rsidR="00BF0551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F0551" w:rsidRPr="00AF3B30" w:rsidRDefault="00BF055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F0551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3.2. Рельеф и геоморфология.</w:t>
            </w:r>
          </w:p>
        </w:tc>
        <w:tc>
          <w:tcPr>
            <w:tcW w:w="1557" w:type="dxa"/>
            <w:vAlign w:val="center"/>
          </w:tcPr>
          <w:p w:rsidR="00BF0551" w:rsidRPr="00F35EA6" w:rsidRDefault="00AC19E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B632A8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632A8" w:rsidRPr="00AF3B30" w:rsidRDefault="00B632A8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632A8" w:rsidRPr="00111922" w:rsidRDefault="005177F0" w:rsidP="005177F0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3.3</w:t>
            </w:r>
            <w:r w:rsidR="00111922" w:rsidRPr="00111922">
              <w:rPr>
                <w:rFonts w:ascii="Arial" w:hAnsi="Arial"/>
                <w:bCs/>
                <w:sz w:val="22"/>
                <w:szCs w:val="26"/>
              </w:rPr>
              <w:t xml:space="preserve">. </w:t>
            </w:r>
            <w:r>
              <w:rPr>
                <w:rFonts w:ascii="Arial" w:hAnsi="Arial"/>
                <w:bCs/>
                <w:sz w:val="22"/>
                <w:szCs w:val="26"/>
              </w:rPr>
              <w:t>Техногенные условия</w:t>
            </w:r>
          </w:p>
        </w:tc>
        <w:tc>
          <w:tcPr>
            <w:tcW w:w="1557" w:type="dxa"/>
            <w:vAlign w:val="center"/>
          </w:tcPr>
          <w:p w:rsidR="00B632A8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13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3.4. 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1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3.5. Гидрогеологическое строение</w:t>
            </w:r>
          </w:p>
        </w:tc>
        <w:tc>
          <w:tcPr>
            <w:tcW w:w="1557" w:type="dxa"/>
            <w:vAlign w:val="center"/>
          </w:tcPr>
          <w:p w:rsidR="00732352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1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3.6. Геологические и инженерно-геологические проце</w:t>
            </w:r>
            <w:r w:rsidRPr="00111922">
              <w:rPr>
                <w:rFonts w:ascii="Arial" w:hAnsi="Arial"/>
                <w:bCs/>
                <w:sz w:val="22"/>
                <w:szCs w:val="26"/>
              </w:rPr>
              <w:t>с</w:t>
            </w:r>
            <w:r w:rsidRPr="00111922">
              <w:rPr>
                <w:rFonts w:ascii="Arial" w:hAnsi="Arial"/>
                <w:bCs/>
                <w:sz w:val="22"/>
                <w:szCs w:val="26"/>
              </w:rPr>
              <w:t xml:space="preserve">сы. </w:t>
            </w:r>
          </w:p>
        </w:tc>
        <w:tc>
          <w:tcPr>
            <w:tcW w:w="1557" w:type="dxa"/>
            <w:vAlign w:val="center"/>
          </w:tcPr>
          <w:p w:rsidR="00732352" w:rsidRPr="00F35EA6" w:rsidRDefault="00F35EA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20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3.7. Инженерно-геологическое районирование</w:t>
            </w:r>
          </w:p>
        </w:tc>
        <w:tc>
          <w:tcPr>
            <w:tcW w:w="1557" w:type="dxa"/>
            <w:vAlign w:val="center"/>
          </w:tcPr>
          <w:p w:rsidR="00732352" w:rsidRPr="00F35EA6" w:rsidRDefault="00F35EA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23</w:t>
            </w:r>
          </w:p>
        </w:tc>
      </w:tr>
      <w:tr w:rsidR="00732352" w:rsidRPr="00AF3B30" w:rsidTr="006262A8">
        <w:trPr>
          <w:trHeight w:val="444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3.8. Почвы, растительность и полезные ископаемые</w:t>
            </w:r>
          </w:p>
        </w:tc>
        <w:tc>
          <w:tcPr>
            <w:tcW w:w="1557" w:type="dxa"/>
            <w:vAlign w:val="center"/>
          </w:tcPr>
          <w:p w:rsidR="00732352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 Обоснование определения границ зон планируемого размещения линейных объектов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B632A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4.1. Анализ современного использования проектиру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мой территории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397D6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397D65" w:rsidRPr="00AF3B30" w:rsidRDefault="00397D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397D65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 Планировочные ограничения (зоны с особыми условиями использования территории)</w:t>
            </w:r>
          </w:p>
        </w:tc>
        <w:tc>
          <w:tcPr>
            <w:tcW w:w="1557" w:type="dxa"/>
            <w:vAlign w:val="center"/>
          </w:tcPr>
          <w:p w:rsidR="00397D65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4.2.1 Ограничения природного характера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 Ограничения техногенного характера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394D74" w:rsidRPr="00AF3B30" w:rsidTr="006262A8">
        <w:trPr>
          <w:trHeight w:val="444"/>
        </w:trPr>
        <w:tc>
          <w:tcPr>
            <w:tcW w:w="2406" w:type="dxa"/>
            <w:vAlign w:val="center"/>
          </w:tcPr>
          <w:p w:rsidR="00394D74" w:rsidRPr="00AF3B30" w:rsidRDefault="00394D7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394D74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 xml:space="preserve">4.2.2.1.Санитарно-защитные зоны  </w:t>
            </w:r>
          </w:p>
        </w:tc>
        <w:tc>
          <w:tcPr>
            <w:tcW w:w="1557" w:type="dxa"/>
            <w:vAlign w:val="center"/>
          </w:tcPr>
          <w:p w:rsidR="00394D74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F269A5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4.2.2.2 Охранные зоны инженерных сетей и сооружений</w:t>
            </w:r>
          </w:p>
        </w:tc>
        <w:tc>
          <w:tcPr>
            <w:tcW w:w="1557" w:type="dxa"/>
            <w:vAlign w:val="center"/>
          </w:tcPr>
          <w:p w:rsidR="00B5349D" w:rsidRPr="00F35EA6" w:rsidRDefault="00F35EA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FF2D94" w:rsidRPr="00AF3B30" w:rsidTr="006262A8">
        <w:trPr>
          <w:trHeight w:val="444"/>
        </w:trPr>
        <w:tc>
          <w:tcPr>
            <w:tcW w:w="2406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4.2.3 Ограничения по требованиям охраны объектов культурного наследия (памятников истории и культуры).</w:t>
            </w:r>
          </w:p>
        </w:tc>
        <w:tc>
          <w:tcPr>
            <w:tcW w:w="1557" w:type="dxa"/>
            <w:vAlign w:val="center"/>
          </w:tcPr>
          <w:p w:rsidR="00FF2D94" w:rsidRPr="00F35EA6" w:rsidRDefault="00F35EA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29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AF3B30" w:rsidRDefault="00732352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4.3     Территориальные зоны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B5349D" w:rsidRPr="00AF3B30" w:rsidTr="006262A8">
        <w:trPr>
          <w:trHeight w:val="444"/>
        </w:trPr>
        <w:tc>
          <w:tcPr>
            <w:tcW w:w="2406" w:type="dxa"/>
            <w:vAlign w:val="center"/>
          </w:tcPr>
          <w:p w:rsidR="00B5349D" w:rsidRPr="00AF3B30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B5349D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4"/>
                <w:szCs w:val="24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4.4  Архитектурно-планировочное решение</w:t>
            </w:r>
          </w:p>
        </w:tc>
        <w:tc>
          <w:tcPr>
            <w:tcW w:w="1557" w:type="dxa"/>
            <w:vAlign w:val="center"/>
          </w:tcPr>
          <w:p w:rsidR="00B5349D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FF2D94" w:rsidRPr="00AF3B30" w:rsidTr="006262A8">
        <w:trPr>
          <w:trHeight w:val="77"/>
        </w:trPr>
        <w:tc>
          <w:tcPr>
            <w:tcW w:w="2406" w:type="dxa"/>
            <w:vAlign w:val="center"/>
          </w:tcPr>
          <w:p w:rsidR="00FF2D94" w:rsidRPr="00AF3B30" w:rsidRDefault="00FF2D9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FF2D94" w:rsidRPr="00AF3B30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4.5.  Сведения о земельных участках, попадающих в границы зон планируемого размещения линейных об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ъ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ектов.</w:t>
            </w:r>
          </w:p>
        </w:tc>
        <w:tc>
          <w:tcPr>
            <w:tcW w:w="1557" w:type="dxa"/>
            <w:vAlign w:val="center"/>
          </w:tcPr>
          <w:p w:rsidR="00FF2D94" w:rsidRPr="00F35EA6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732352" w:rsidRPr="00AF3B30" w:rsidTr="006262A8">
        <w:trPr>
          <w:trHeight w:val="77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4.6. Охранная зона проектируемого линейного объекта</w:t>
            </w:r>
          </w:p>
        </w:tc>
        <w:tc>
          <w:tcPr>
            <w:tcW w:w="1557" w:type="dxa"/>
            <w:vAlign w:val="center"/>
          </w:tcPr>
          <w:p w:rsidR="00732352" w:rsidRPr="00F35EA6" w:rsidRDefault="00F35EA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732352" w:rsidRPr="00AF3B30" w:rsidTr="006262A8">
        <w:trPr>
          <w:trHeight w:val="77"/>
        </w:trPr>
        <w:tc>
          <w:tcPr>
            <w:tcW w:w="2406" w:type="dxa"/>
            <w:vAlign w:val="center"/>
          </w:tcPr>
          <w:p w:rsidR="00732352" w:rsidRPr="00AF3B30" w:rsidRDefault="0073235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4.7. Санитарно-защитные зоны проектируемого лине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й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ного объекта</w:t>
            </w:r>
          </w:p>
        </w:tc>
        <w:tc>
          <w:tcPr>
            <w:tcW w:w="1557" w:type="dxa"/>
            <w:vAlign w:val="center"/>
          </w:tcPr>
          <w:p w:rsidR="00732352" w:rsidRPr="00F35EA6" w:rsidRDefault="00F35EA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FF2D94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2119E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5.  Обоснование определения границ зон планируемого размещения линейных объектов, подлежащих переносу (переустройству) из зон планируемого размещения л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нейных объектов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F35EA6" w:rsidRDefault="00F35EA6" w:rsidP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FF2D94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F2D94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6.  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36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7. Ведомость пересечений границ зон планируемого размещения линейного объекта (объектов) с сохраня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мыми объектами капитального строительства (здание, строение, сооружение, объект, строительство которого не завершено), существующими и строящимися на м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мент подготовки проекта планировки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37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8.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F269A5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9. Ведомость пересечений границ зон планируемого размещения линейного объекта (объектов) с водными объектами (в том числе с водотоками, водоемами, б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лотами и т.д.).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F269A5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10. Организация дорожной сети и движения транспорта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2B4CAB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AF3B30" w:rsidRDefault="002B4CAB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11. Вертикальная планировка и инженерная подготовка территории.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38</w:t>
            </w:r>
          </w:p>
        </w:tc>
      </w:tr>
      <w:tr w:rsidR="00985667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AF3B30" w:rsidRDefault="00985667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12. Охрана окружающей среды.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67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39</w:t>
            </w:r>
          </w:p>
        </w:tc>
      </w:tr>
      <w:tr w:rsidR="00111922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AF3B30" w:rsidRDefault="0011192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111922" w:rsidRDefault="00111922" w:rsidP="0011192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111922">
              <w:rPr>
                <w:rFonts w:ascii="Arial" w:hAnsi="Arial"/>
                <w:bCs/>
                <w:sz w:val="22"/>
                <w:szCs w:val="26"/>
              </w:rPr>
              <w:t>13. Перечень основных факторов риска возникновения чрезвычайных ситуаций природного и техногенного характера.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22" w:rsidRPr="00F35EA6" w:rsidRDefault="00F35EA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42</w:t>
            </w:r>
          </w:p>
        </w:tc>
      </w:tr>
      <w:tr w:rsidR="00732352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AF3B30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732352" w:rsidRDefault="00732352" w:rsidP="0073235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732352">
              <w:rPr>
                <w:rFonts w:ascii="Arial" w:hAnsi="Arial"/>
                <w:bCs/>
                <w:sz w:val="22"/>
                <w:szCs w:val="26"/>
              </w:rPr>
              <w:t>1</w:t>
            </w:r>
            <w:r w:rsidR="00111922">
              <w:rPr>
                <w:rFonts w:ascii="Arial" w:hAnsi="Arial"/>
                <w:bCs/>
                <w:sz w:val="22"/>
                <w:szCs w:val="26"/>
              </w:rPr>
              <w:t>4</w:t>
            </w:r>
            <w:r w:rsidRPr="00732352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52" w:rsidRPr="00F35EA6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5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CE2118" w:rsidRPr="00AF3B30" w:rsidTr="006262A8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AF3B30" w:rsidRDefault="00CE2118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18" w:rsidRPr="00AF3B30" w:rsidRDefault="00CE2118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F35EA6" w:rsidRDefault="00732352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F35EA6">
              <w:rPr>
                <w:rFonts w:ascii="Arial" w:hAnsi="Arial"/>
                <w:sz w:val="22"/>
                <w:szCs w:val="26"/>
              </w:rPr>
              <w:t>5</w:t>
            </w:r>
            <w:r w:rsidR="00F35EA6" w:rsidRPr="00F35EA6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AF3B30" w:rsidTr="006262A8">
        <w:trPr>
          <w:trHeight w:val="444"/>
        </w:trPr>
        <w:tc>
          <w:tcPr>
            <w:tcW w:w="2406" w:type="dxa"/>
            <w:vAlign w:val="center"/>
          </w:tcPr>
          <w:p w:rsidR="00170C36" w:rsidRPr="00AF3B30" w:rsidRDefault="00FF2D94" w:rsidP="001277B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5177F0">
              <w:rPr>
                <w:rFonts w:ascii="Arial" w:hAnsi="Arial"/>
                <w:caps/>
                <w:sz w:val="22"/>
                <w:szCs w:val="26"/>
              </w:rPr>
              <w:t>19003</w:t>
            </w:r>
            <w:r w:rsidRPr="00AF3B30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45" w:type="dxa"/>
            <w:vAlign w:val="center"/>
          </w:tcPr>
          <w:p w:rsidR="00170C36" w:rsidRPr="00AF3B30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AF3B30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7" w:type="dxa"/>
            <w:vAlign w:val="center"/>
          </w:tcPr>
          <w:p w:rsidR="00170C36" w:rsidRPr="008238B4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AF3B30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lastRenderedPageBreak/>
              <w:t>л.1</w:t>
            </w:r>
          </w:p>
        </w:tc>
        <w:tc>
          <w:tcPr>
            <w:tcW w:w="5945" w:type="dxa"/>
            <w:vAlign w:val="center"/>
          </w:tcPr>
          <w:p w:rsidR="004451F3" w:rsidRPr="00AF3B30" w:rsidRDefault="007745EC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расположения элемента планировочной стру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к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туры</w:t>
            </w:r>
            <w:r w:rsidR="00111922">
              <w:rPr>
                <w:rFonts w:ascii="Arial" w:hAnsi="Arial"/>
                <w:bCs/>
                <w:sz w:val="22"/>
                <w:szCs w:val="26"/>
              </w:rPr>
              <w:t xml:space="preserve">. 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М1:</w:t>
            </w:r>
            <w:r w:rsidR="00766BE8">
              <w:rPr>
                <w:rFonts w:ascii="Arial" w:hAnsi="Arial"/>
                <w:bCs/>
                <w:sz w:val="22"/>
                <w:szCs w:val="26"/>
              </w:rPr>
              <w:t>2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0 000</w:t>
            </w:r>
          </w:p>
        </w:tc>
        <w:tc>
          <w:tcPr>
            <w:tcW w:w="1557" w:type="dxa"/>
            <w:vAlign w:val="center"/>
          </w:tcPr>
          <w:p w:rsidR="004451F3" w:rsidRPr="008238B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451F3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451F3" w:rsidRPr="00AF3B30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45" w:type="dxa"/>
            <w:vAlign w:val="center"/>
          </w:tcPr>
          <w:p w:rsidR="004451F3" w:rsidRPr="00AF3B30" w:rsidRDefault="00643A8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использования территории в период подготовки проекта планировки территории. М1:</w:t>
            </w:r>
            <w:r w:rsidR="00766BE8"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451F3" w:rsidRPr="008238B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  <w:highlight w:val="yellow"/>
              </w:rPr>
            </w:pPr>
          </w:p>
        </w:tc>
      </w:tr>
      <w:tr w:rsidR="0045332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Л.3</w:t>
            </w:r>
          </w:p>
        </w:tc>
        <w:tc>
          <w:tcPr>
            <w:tcW w:w="5945" w:type="dxa"/>
            <w:vAlign w:val="center"/>
          </w:tcPr>
          <w:p w:rsidR="00453325" w:rsidRPr="00AF3B30" w:rsidRDefault="0011192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территории. Схема границ территорий, подверженных риску возникновения чрезвычайных ситуаций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 приро</w:t>
            </w:r>
            <w:r>
              <w:rPr>
                <w:rFonts w:ascii="Arial" w:hAnsi="Arial"/>
                <w:bCs/>
                <w:sz w:val="22"/>
                <w:szCs w:val="26"/>
              </w:rPr>
              <w:t>д</w:t>
            </w:r>
            <w:r>
              <w:rPr>
                <w:rFonts w:ascii="Arial" w:hAnsi="Arial"/>
                <w:bCs/>
                <w:sz w:val="22"/>
                <w:szCs w:val="26"/>
              </w:rPr>
              <w:t>ного и техногенного характера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. М1:</w:t>
            </w: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53325" w:rsidRPr="00AF3B30" w:rsidTr="006262A8">
        <w:trPr>
          <w:trHeight w:val="444"/>
        </w:trPr>
        <w:tc>
          <w:tcPr>
            <w:tcW w:w="2406" w:type="dxa"/>
            <w:vAlign w:val="center"/>
          </w:tcPr>
          <w:p w:rsidR="00453325" w:rsidRPr="00AF3B30" w:rsidRDefault="00453325" w:rsidP="00453325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AF3B30">
              <w:rPr>
                <w:rFonts w:ascii="Arial" w:hAnsi="Arial"/>
                <w:caps/>
                <w:sz w:val="22"/>
                <w:szCs w:val="26"/>
              </w:rPr>
              <w:t>Л.4</w:t>
            </w:r>
          </w:p>
        </w:tc>
        <w:tc>
          <w:tcPr>
            <w:tcW w:w="5945" w:type="dxa"/>
            <w:vAlign w:val="center"/>
          </w:tcPr>
          <w:p w:rsidR="00453325" w:rsidRPr="00AF3B30" w:rsidRDefault="00111922" w:rsidP="00766BE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F3B30">
              <w:rPr>
                <w:rFonts w:ascii="Arial" w:hAnsi="Arial"/>
                <w:bCs/>
                <w:sz w:val="22"/>
                <w:szCs w:val="26"/>
              </w:rPr>
              <w:t>Схема конструктивных и планировочных решений. М1:</w:t>
            </w: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AF3B30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7" w:type="dxa"/>
            <w:vAlign w:val="center"/>
          </w:tcPr>
          <w:p w:rsidR="00453325" w:rsidRPr="00AF3B30" w:rsidRDefault="00453325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6262A8" w:rsidRDefault="006262A8" w:rsidP="006262A8">
      <w:pPr>
        <w:rPr>
          <w:rFonts w:ascii="Arial" w:hAnsi="Arial"/>
          <w:sz w:val="28"/>
        </w:rPr>
      </w:pPr>
    </w:p>
    <w:sectPr w:rsidR="006262A8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72D" w:rsidRDefault="00C9272D">
      <w:r>
        <w:separator/>
      </w:r>
    </w:p>
  </w:endnote>
  <w:endnote w:type="continuationSeparator" w:id="0">
    <w:p w:rsidR="00C9272D" w:rsidRDefault="00C9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jc w:val="center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>
            <w:rPr>
              <w:rStyle w:val="a7"/>
            </w:rPr>
            <w:t>2</w:t>
          </w:r>
          <w:r>
            <w:rPr>
              <w:rStyle w:val="a7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Default="00D03F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7F0CCE1B" wp14:editId="294BDF9D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 w:rsidP="00766BE8">
          <w:pPr>
            <w:pStyle w:val="a5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5177F0">
            <w:rPr>
              <w:rFonts w:ascii="Arial" w:hAnsi="Arial"/>
              <w:b/>
              <w:sz w:val="28"/>
            </w:rPr>
            <w:t>19003</w:t>
          </w:r>
          <w:r>
            <w:rPr>
              <w:rFonts w:ascii="Arial" w:hAnsi="Arial"/>
              <w:b/>
              <w:sz w:val="28"/>
            </w:rPr>
            <w:t>-ГП2</w:t>
          </w:r>
          <w:r w:rsidR="00D55BAB">
            <w:rPr>
              <w:rFonts w:ascii="Arial" w:hAnsi="Arial"/>
              <w:b/>
              <w:sz w:val="28"/>
            </w:rPr>
            <w:t>.С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5"/>
            <w:ind w:right="-71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1493C">
            <w:rPr>
              <w:rStyle w:val="a7"/>
              <w:rFonts w:ascii="Arial" w:hAnsi="Arial"/>
              <w:noProof/>
              <w:sz w:val="22"/>
            </w:rPr>
            <w:t>2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5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5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5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0208C1D2" wp14:editId="25003F67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766BE8">
          <w:pPr>
            <w:pStyle w:val="a5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5177F0">
            <w:rPr>
              <w:rFonts w:ascii="Arial" w:hAnsi="Arial"/>
              <w:b/>
              <w:sz w:val="28"/>
              <w:szCs w:val="28"/>
            </w:rPr>
            <w:t>19003</w:t>
          </w:r>
          <w:r>
            <w:rPr>
              <w:rFonts w:ascii="Arial" w:hAnsi="Arial"/>
              <w:b/>
              <w:sz w:val="28"/>
              <w:szCs w:val="28"/>
            </w:rPr>
            <w:t>-ГП</w:t>
          </w:r>
          <w:proofErr w:type="gramStart"/>
          <w:r w:rsidR="00876B14">
            <w:rPr>
              <w:rFonts w:ascii="Arial" w:hAnsi="Arial"/>
              <w:b/>
              <w:sz w:val="28"/>
              <w:szCs w:val="28"/>
            </w:rPr>
            <w:t>.С</w:t>
          </w:r>
          <w:proofErr w:type="gramEnd"/>
          <w:r w:rsidR="003E56D5">
            <w:rPr>
              <w:rFonts w:ascii="Arial" w:hAnsi="Arial"/>
              <w:b/>
              <w:sz w:val="28"/>
              <w:szCs w:val="28"/>
            </w:rPr>
            <w:t xml:space="preserve"> 2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5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5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5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5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8238B4" w:rsidP="00766BE8">
          <w:pPr>
            <w:pStyle w:val="a5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</w:t>
          </w:r>
          <w:r w:rsidR="00553BA1">
            <w:rPr>
              <w:rFonts w:ascii="Arial" w:hAnsi="Arial" w:cs="Arial"/>
              <w:sz w:val="17"/>
              <w:szCs w:val="17"/>
            </w:rPr>
            <w:t>1</w:t>
          </w:r>
          <w:r w:rsidR="00453325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5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5"/>
            <w:jc w:val="center"/>
            <w:rPr>
              <w:rFonts w:ascii="Arial" w:hAnsi="Arial"/>
            </w:rPr>
          </w:pPr>
          <w:r>
            <w:rPr>
              <w:rStyle w:val="a7"/>
              <w:rFonts w:ascii="Arial" w:hAnsi="Arial"/>
              <w:sz w:val="22"/>
            </w:rPr>
            <w:fldChar w:fldCharType="begin"/>
          </w:r>
          <w:r>
            <w:rPr>
              <w:rStyle w:val="a7"/>
              <w:rFonts w:ascii="Arial" w:hAnsi="Arial"/>
              <w:sz w:val="22"/>
            </w:rPr>
            <w:instrText xml:space="preserve"> PAGE </w:instrText>
          </w:r>
          <w:r>
            <w:rPr>
              <w:rStyle w:val="a7"/>
              <w:rFonts w:ascii="Arial" w:hAnsi="Arial"/>
              <w:sz w:val="22"/>
            </w:rPr>
            <w:fldChar w:fldCharType="separate"/>
          </w:r>
          <w:r w:rsidR="0071493C">
            <w:rPr>
              <w:rStyle w:val="a7"/>
              <w:rFonts w:ascii="Arial" w:hAnsi="Arial"/>
              <w:noProof/>
              <w:sz w:val="22"/>
            </w:rPr>
            <w:t>1</w:t>
          </w:r>
          <w:r>
            <w:rPr>
              <w:rStyle w:val="a7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111922" w:rsidP="00C635BE">
          <w:pPr>
            <w:pStyle w:val="a5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3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71493C" w:rsidRDefault="0071493C" w:rsidP="0071493C">
          <w:pPr>
            <w:pStyle w:val="a5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D552E1" w:rsidRDefault="0071493C" w:rsidP="0071493C">
          <w:pPr>
            <w:pStyle w:val="a5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</w:rPr>
            <w:t xml:space="preserve">г. </w:t>
          </w:r>
          <w:r>
            <w:rPr>
              <w:rFonts w:ascii="Arial" w:hAnsi="Arial"/>
              <w:b/>
            </w:rPr>
            <w:t>Краснодар</w:t>
          </w:r>
          <w:bookmarkStart w:id="0" w:name="_GoBack"/>
          <w:bookmarkEnd w:id="0"/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5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5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5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5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72D" w:rsidRDefault="00C9272D">
      <w:r>
        <w:separator/>
      </w:r>
    </w:p>
  </w:footnote>
  <w:footnote w:type="continuationSeparator" w:id="0">
    <w:p w:rsidR="00C9272D" w:rsidRDefault="00C92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</w:tbl>
  <w:p w:rsidR="00D03F7C" w:rsidRDefault="00D03F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4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4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4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0"/>
            <w:rPr>
              <w:noProof/>
            </w:rPr>
          </w:pPr>
        </w:p>
        <w:p w:rsidR="00D03F7C" w:rsidRDefault="00D03F7C">
          <w:pPr>
            <w:pStyle w:val="a4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4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4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0B7994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140"/>
        </w:tabs>
        <w:ind w:left="114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2"/>
    <w:lvlOverride w:ilvl="2">
      <w:lvl w:ilvl="2">
        <w:start w:val="1"/>
        <w:numFmt w:val="lowerLetter"/>
        <w:pStyle w:val="3"/>
        <w:lvlText w:val="(%3)"/>
        <w:lvlJc w:val="left"/>
        <w:pPr>
          <w:tabs>
            <w:tab w:val="num" w:pos="1140"/>
          </w:tabs>
          <w:ind w:left="1140" w:hanging="432"/>
        </w:p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08EF"/>
    <w:rsid w:val="00004C50"/>
    <w:rsid w:val="000163D2"/>
    <w:rsid w:val="00016BA2"/>
    <w:rsid w:val="000549EA"/>
    <w:rsid w:val="0005515E"/>
    <w:rsid w:val="0006256F"/>
    <w:rsid w:val="00074693"/>
    <w:rsid w:val="000754A3"/>
    <w:rsid w:val="000811E8"/>
    <w:rsid w:val="000B248F"/>
    <w:rsid w:val="000B3A0B"/>
    <w:rsid w:val="000D2280"/>
    <w:rsid w:val="000E08A6"/>
    <w:rsid w:val="00105311"/>
    <w:rsid w:val="00111922"/>
    <w:rsid w:val="00115901"/>
    <w:rsid w:val="00115CD0"/>
    <w:rsid w:val="001277B6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19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05BCA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A7E28"/>
    <w:rsid w:val="002B0CBF"/>
    <w:rsid w:val="002B2248"/>
    <w:rsid w:val="002B4CAB"/>
    <w:rsid w:val="002C4A36"/>
    <w:rsid w:val="002D3C6A"/>
    <w:rsid w:val="002D7BFB"/>
    <w:rsid w:val="002E1860"/>
    <w:rsid w:val="002F114D"/>
    <w:rsid w:val="002F7F54"/>
    <w:rsid w:val="00301A4D"/>
    <w:rsid w:val="00303671"/>
    <w:rsid w:val="003068D2"/>
    <w:rsid w:val="003322CD"/>
    <w:rsid w:val="0033503D"/>
    <w:rsid w:val="0034583C"/>
    <w:rsid w:val="00346721"/>
    <w:rsid w:val="00351A27"/>
    <w:rsid w:val="00360EAD"/>
    <w:rsid w:val="0038027C"/>
    <w:rsid w:val="00380980"/>
    <w:rsid w:val="00394D74"/>
    <w:rsid w:val="00397D65"/>
    <w:rsid w:val="003A378B"/>
    <w:rsid w:val="003A4790"/>
    <w:rsid w:val="003C6B90"/>
    <w:rsid w:val="003E56D5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53325"/>
    <w:rsid w:val="004762CD"/>
    <w:rsid w:val="00480B71"/>
    <w:rsid w:val="004838B8"/>
    <w:rsid w:val="00493298"/>
    <w:rsid w:val="004A1617"/>
    <w:rsid w:val="004D5FD6"/>
    <w:rsid w:val="004D78BB"/>
    <w:rsid w:val="004F2F2D"/>
    <w:rsid w:val="0051031D"/>
    <w:rsid w:val="005117A4"/>
    <w:rsid w:val="00517136"/>
    <w:rsid w:val="005177F0"/>
    <w:rsid w:val="0053108B"/>
    <w:rsid w:val="00553BA1"/>
    <w:rsid w:val="00565BCE"/>
    <w:rsid w:val="005A261C"/>
    <w:rsid w:val="005B2743"/>
    <w:rsid w:val="005C760A"/>
    <w:rsid w:val="005E35FC"/>
    <w:rsid w:val="005E3F2E"/>
    <w:rsid w:val="005E5DAD"/>
    <w:rsid w:val="005E70F4"/>
    <w:rsid w:val="006021B4"/>
    <w:rsid w:val="006137C7"/>
    <w:rsid w:val="006262A8"/>
    <w:rsid w:val="006277E3"/>
    <w:rsid w:val="00632A66"/>
    <w:rsid w:val="00642CDE"/>
    <w:rsid w:val="00643A82"/>
    <w:rsid w:val="00650857"/>
    <w:rsid w:val="006544E0"/>
    <w:rsid w:val="0065770D"/>
    <w:rsid w:val="00677C75"/>
    <w:rsid w:val="00681269"/>
    <w:rsid w:val="00696523"/>
    <w:rsid w:val="00697A7B"/>
    <w:rsid w:val="006A4E40"/>
    <w:rsid w:val="006A7BDF"/>
    <w:rsid w:val="006A7DAC"/>
    <w:rsid w:val="006B62D5"/>
    <w:rsid w:val="006D70E7"/>
    <w:rsid w:val="006E4468"/>
    <w:rsid w:val="0071493C"/>
    <w:rsid w:val="007276E3"/>
    <w:rsid w:val="00732352"/>
    <w:rsid w:val="00733CAD"/>
    <w:rsid w:val="00744680"/>
    <w:rsid w:val="00745FDC"/>
    <w:rsid w:val="007561EF"/>
    <w:rsid w:val="00766BE8"/>
    <w:rsid w:val="00767AC0"/>
    <w:rsid w:val="0077260F"/>
    <w:rsid w:val="007745EC"/>
    <w:rsid w:val="0079439F"/>
    <w:rsid w:val="007A36B6"/>
    <w:rsid w:val="007B1D71"/>
    <w:rsid w:val="007D5537"/>
    <w:rsid w:val="00806995"/>
    <w:rsid w:val="00807D1C"/>
    <w:rsid w:val="008238B4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0A8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65735"/>
    <w:rsid w:val="009728EF"/>
    <w:rsid w:val="00985667"/>
    <w:rsid w:val="009A109C"/>
    <w:rsid w:val="009A72DF"/>
    <w:rsid w:val="009D10E8"/>
    <w:rsid w:val="009D150F"/>
    <w:rsid w:val="009D2536"/>
    <w:rsid w:val="009D48AC"/>
    <w:rsid w:val="009D7230"/>
    <w:rsid w:val="009E2B93"/>
    <w:rsid w:val="009F6F60"/>
    <w:rsid w:val="00A3013E"/>
    <w:rsid w:val="00A31795"/>
    <w:rsid w:val="00A414EB"/>
    <w:rsid w:val="00A51533"/>
    <w:rsid w:val="00A719FE"/>
    <w:rsid w:val="00A72787"/>
    <w:rsid w:val="00A86438"/>
    <w:rsid w:val="00A97452"/>
    <w:rsid w:val="00AA4BF9"/>
    <w:rsid w:val="00AC19E4"/>
    <w:rsid w:val="00AD5B5C"/>
    <w:rsid w:val="00AF3B30"/>
    <w:rsid w:val="00B0593D"/>
    <w:rsid w:val="00B20F6E"/>
    <w:rsid w:val="00B307BB"/>
    <w:rsid w:val="00B30E7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272D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25AD0"/>
    <w:rsid w:val="00D41DEE"/>
    <w:rsid w:val="00D538F2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269A5"/>
    <w:rsid w:val="00F308AF"/>
    <w:rsid w:val="00F3286A"/>
    <w:rsid w:val="00F35310"/>
    <w:rsid w:val="00F35EA6"/>
    <w:rsid w:val="00F36230"/>
    <w:rsid w:val="00F5740B"/>
    <w:rsid w:val="00F57A28"/>
    <w:rsid w:val="00F63B0A"/>
    <w:rsid w:val="00F77159"/>
    <w:rsid w:val="00F80E43"/>
    <w:rsid w:val="00F8515A"/>
    <w:rsid w:val="00F91446"/>
    <w:rsid w:val="00FA4B0D"/>
    <w:rsid w:val="00FB0799"/>
    <w:rsid w:val="00FC560A"/>
    <w:rsid w:val="00FD4A6C"/>
    <w:rsid w:val="00FD61B6"/>
    <w:rsid w:val="00FE6B2D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111922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1119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111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111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1119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111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1119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111922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111922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1119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11192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111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111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111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1119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11192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rFonts w:ascii="Arial" w:hAnsi="Arial"/>
      <w:caps/>
      <w:sz w:val="24"/>
    </w:rPr>
  </w:style>
  <w:style w:type="paragraph" w:styleId="3">
    <w:name w:val="heading 3"/>
    <w:basedOn w:val="a0"/>
    <w:next w:val="a0"/>
    <w:link w:val="30"/>
    <w:qFormat/>
    <w:rsid w:val="00111922"/>
    <w:pPr>
      <w:keepNext/>
      <w:numPr>
        <w:ilvl w:val="2"/>
        <w:numId w:val="10"/>
      </w:numPr>
      <w:spacing w:line="288" w:lineRule="auto"/>
      <w:jc w:val="center"/>
      <w:outlineLvl w:val="2"/>
    </w:pPr>
    <w:rPr>
      <w:rFonts w:ascii="Arial" w:hAnsi="Arial"/>
      <w:sz w:val="26"/>
      <w:szCs w:val="24"/>
    </w:rPr>
  </w:style>
  <w:style w:type="paragraph" w:styleId="4">
    <w:name w:val="heading 4"/>
    <w:basedOn w:val="a0"/>
    <w:next w:val="a0"/>
    <w:link w:val="40"/>
    <w:semiHidden/>
    <w:unhideWhenUsed/>
    <w:qFormat/>
    <w:rsid w:val="0011192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semiHidden/>
    <w:unhideWhenUsed/>
    <w:qFormat/>
    <w:rsid w:val="00111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rsid w:val="00111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11192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semiHidden/>
    <w:unhideWhenUsed/>
    <w:qFormat/>
    <w:rsid w:val="00111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rsid w:val="0011192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pPr>
      <w:tabs>
        <w:tab w:val="center" w:pos="4536"/>
        <w:tab w:val="right" w:pos="9072"/>
      </w:tabs>
    </w:pPr>
  </w:style>
  <w:style w:type="character" w:styleId="a7">
    <w:name w:val="page number"/>
    <w:basedOn w:val="a1"/>
  </w:style>
  <w:style w:type="character" w:customStyle="1" w:styleId="a6">
    <w:name w:val="Нижний колонтитул Знак"/>
    <w:link w:val="a5"/>
    <w:rsid w:val="009A109C"/>
  </w:style>
  <w:style w:type="paragraph" w:styleId="a8">
    <w:name w:val="Balloon Text"/>
    <w:basedOn w:val="a0"/>
    <w:link w:val="a9"/>
    <w:rsid w:val="00894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9406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70C36"/>
    <w:pPr>
      <w:ind w:left="720"/>
      <w:contextualSpacing/>
    </w:pPr>
  </w:style>
  <w:style w:type="character" w:customStyle="1" w:styleId="30">
    <w:name w:val="Заголовок 3 Знак"/>
    <w:basedOn w:val="a1"/>
    <w:link w:val="3"/>
    <w:rsid w:val="00111922"/>
    <w:rPr>
      <w:rFonts w:ascii="Arial" w:hAnsi="Arial"/>
      <w:sz w:val="26"/>
      <w:szCs w:val="24"/>
    </w:rPr>
  </w:style>
  <w:style w:type="paragraph" w:customStyle="1" w:styleId="L-GROUP">
    <w:name w:val="L-GROUP"/>
    <w:basedOn w:val="3"/>
    <w:qFormat/>
    <w:rsid w:val="00111922"/>
    <w:pPr>
      <w:spacing w:line="360" w:lineRule="auto"/>
      <w:jc w:val="both"/>
    </w:pPr>
    <w:rPr>
      <w:rFonts w:cs="Arial"/>
      <w:b/>
      <w:sz w:val="24"/>
    </w:rPr>
  </w:style>
  <w:style w:type="character" w:customStyle="1" w:styleId="40">
    <w:name w:val="Заголовок 4 Знак"/>
    <w:basedOn w:val="a1"/>
    <w:link w:val="4"/>
    <w:semiHidden/>
    <w:rsid w:val="001119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semiHidden/>
    <w:rsid w:val="0011192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1119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semiHidden/>
    <w:rsid w:val="001119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semiHidden/>
    <w:rsid w:val="00111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1119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">
    <w:name w:val="Outline List 3"/>
    <w:basedOn w:val="a3"/>
    <w:rsid w:val="0011192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B6265-9CA0-40AC-937B-7C70D7BD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 Litvin</cp:lastModifiedBy>
  <cp:revision>95</cp:revision>
  <cp:lastPrinted>2019-05-03T15:04:00Z</cp:lastPrinted>
  <dcterms:created xsi:type="dcterms:W3CDTF">2011-10-23T14:08:00Z</dcterms:created>
  <dcterms:modified xsi:type="dcterms:W3CDTF">2019-12-23T16:42:00Z</dcterms:modified>
</cp:coreProperties>
</file>